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24A2" w14:textId="77777777" w:rsidR="008904F8" w:rsidRDefault="008904F8" w:rsidP="008904F8">
      <w:pPr>
        <w:spacing w:after="0" w:line="660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fr-CA"/>
        </w:rPr>
        <w:t>Enseignants d’éducation financière, commandez gratuitement des publications sur la consommation!</w:t>
      </w:r>
    </w:p>
    <w:p w14:paraId="016DF9D7" w14:textId="5215BF27" w:rsidR="00B00AC4" w:rsidRPr="00341604" w:rsidRDefault="009A3B99" w:rsidP="00B00AC4">
      <w:pPr>
        <w:spacing w:after="0" w:line="66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fr-CA"/>
        </w:rPr>
      </w:pPr>
      <w:r w:rsidRPr="00852C87"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1F8D348F" wp14:editId="0A7F5E33">
            <wp:simplePos x="0" y="0"/>
            <wp:positionH relativeFrom="column">
              <wp:posOffset>12700</wp:posOffset>
            </wp:positionH>
            <wp:positionV relativeFrom="paragraph">
              <wp:posOffset>426720</wp:posOffset>
            </wp:positionV>
            <wp:extent cx="1533525" cy="533400"/>
            <wp:effectExtent l="0" t="0" r="9525" b="0"/>
            <wp:wrapThrough wrapText="bothSides">
              <wp:wrapPolygon edited="0">
                <wp:start x="0" y="0"/>
                <wp:lineTo x="0" y="11571"/>
                <wp:lineTo x="4293" y="12343"/>
                <wp:lineTo x="3757" y="15429"/>
                <wp:lineTo x="4025" y="20057"/>
                <wp:lineTo x="5635" y="20829"/>
                <wp:lineTo x="7781" y="20829"/>
                <wp:lineTo x="21466" y="20829"/>
                <wp:lineTo x="21466" y="8486"/>
                <wp:lineTo x="4293" y="0"/>
                <wp:lineTo x="0" y="0"/>
              </wp:wrapPolygon>
            </wp:wrapThrough>
            <wp:docPr id="5" name="Image 5" descr="https://carrefour-education.qc.ca/sites/default/files/images/Partenaires/logo_op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rrefour-education.qc.ca/sites/default/files/images/Partenaires/logo_opc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1D5A4F80" wp14:editId="3FB3D6E4">
            <wp:simplePos x="0" y="0"/>
            <wp:positionH relativeFrom="column">
              <wp:posOffset>3223260</wp:posOffset>
            </wp:positionH>
            <wp:positionV relativeFrom="paragraph">
              <wp:posOffset>411480</wp:posOffset>
            </wp:positionV>
            <wp:extent cx="1659255" cy="823595"/>
            <wp:effectExtent l="0" t="0" r="0" b="0"/>
            <wp:wrapThrough wrapText="bothSides">
              <wp:wrapPolygon edited="0">
                <wp:start x="3968" y="0"/>
                <wp:lineTo x="0" y="999"/>
                <wp:lineTo x="0" y="20984"/>
                <wp:lineTo x="18351" y="20984"/>
                <wp:lineTo x="20583" y="19985"/>
                <wp:lineTo x="20335" y="15988"/>
                <wp:lineTo x="21327" y="15988"/>
                <wp:lineTo x="21327" y="7994"/>
                <wp:lineTo x="18351" y="7994"/>
                <wp:lineTo x="19343" y="0"/>
                <wp:lineTo x="3968" y="0"/>
              </wp:wrapPolygon>
            </wp:wrapThrough>
            <wp:docPr id="6" name="Image 6" descr="Une image contenant personne, femme, photo, por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web_F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A330C" w14:textId="400F90C2" w:rsidR="00E13804" w:rsidRDefault="00E13804" w:rsidP="00B00AC4">
      <w:pPr>
        <w:spacing w:after="0" w:line="660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fr-CA"/>
        </w:rPr>
      </w:pPr>
    </w:p>
    <w:p w14:paraId="6214E62A" w14:textId="77777777" w:rsidR="008904F8" w:rsidRDefault="008904F8" w:rsidP="00B00AC4">
      <w:pPr>
        <w:spacing w:after="0" w:line="660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fr-CA"/>
        </w:rPr>
      </w:pPr>
    </w:p>
    <w:p w14:paraId="2AD4021A" w14:textId="77777777" w:rsidR="009A3B99" w:rsidRDefault="009A3B99" w:rsidP="00B00AC4">
      <w:pPr>
        <w:spacing w:before="360" w:after="0" w:line="240" w:lineRule="auto"/>
        <w:jc w:val="both"/>
        <w:rPr>
          <w:rFonts w:ascii="Arial" w:eastAsia="Times New Roman" w:hAnsi="Arial" w:cs="Arial"/>
          <w:color w:val="000000"/>
          <w:kern w:val="36"/>
          <w:sz w:val="32"/>
          <w:szCs w:val="32"/>
          <w:lang w:eastAsia="fr-CA"/>
        </w:rPr>
      </w:pPr>
    </w:p>
    <w:p w14:paraId="5390D4D5" w14:textId="17DA3FF3" w:rsidR="00B00AC4" w:rsidRDefault="00B00AC4" w:rsidP="009A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CA"/>
        </w:rPr>
        <w:t>Connaissez-vous l’aide-mémoire sur la Politique d’exactitude des prix? Le dépliant sur les types de garanties? Ou encore, celui sur le paiement minimum d’une carte de crédit?</w:t>
      </w:r>
    </w:p>
    <w:p w14:paraId="06F5E11C" w14:textId="4642A48D" w:rsidR="00B00AC4" w:rsidRDefault="008904F8" w:rsidP="00B00AC4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5FD6F406" wp14:editId="05AF9236">
            <wp:simplePos x="0" y="0"/>
            <wp:positionH relativeFrom="margin">
              <wp:align>right</wp:align>
            </wp:positionH>
            <wp:positionV relativeFrom="paragraph">
              <wp:posOffset>1036320</wp:posOffset>
            </wp:positionV>
            <wp:extent cx="1927225" cy="2065020"/>
            <wp:effectExtent l="0" t="0" r="0" b="0"/>
            <wp:wrapSquare wrapText="bothSides"/>
            <wp:docPr id="1" name="Image 1" descr="Une image contenant assis, signe, portable, 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AC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Si vous êtes à la recherche de matériel pour compléter vos activités du Programme d’éducation financière, l’Office de la protection du consommateur vous offre la possibilité d’en </w:t>
      </w:r>
      <w:r w:rsidR="00B00AC4" w:rsidRPr="004860A7">
        <w:rPr>
          <w:rFonts w:ascii="Times New Roman" w:eastAsia="Times New Roman" w:hAnsi="Times New Roman" w:cs="Times New Roman"/>
          <w:sz w:val="24"/>
          <w:szCs w:val="24"/>
          <w:lang w:eastAsia="fr-CA"/>
        </w:rPr>
        <w:t>commande</w:t>
      </w:r>
      <w:r w:rsidR="00B00AC4">
        <w:rPr>
          <w:rFonts w:ascii="Times New Roman" w:eastAsia="Times New Roman" w:hAnsi="Times New Roman" w:cs="Times New Roman"/>
          <w:sz w:val="24"/>
          <w:szCs w:val="24"/>
          <w:lang w:eastAsia="fr-CA"/>
        </w:rPr>
        <w:t>r</w:t>
      </w:r>
      <w:r w:rsidR="00B00AC4" w:rsidRPr="004860A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B00AC4" w:rsidRPr="00C67E07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gratuitement</w:t>
      </w:r>
      <w:r w:rsidR="00B00AC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En remplissant le </w:t>
      </w:r>
      <w:hyperlink r:id="rId8" w:history="1">
        <w:r w:rsidR="00B00AC4" w:rsidRPr="00FA588E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formulaire de commande</w:t>
        </w:r>
      </w:hyperlink>
      <w:r w:rsidR="00B00AC4">
        <w:rPr>
          <w:rFonts w:ascii="Times New Roman" w:eastAsia="Times New Roman" w:hAnsi="Times New Roman" w:cs="Times New Roman"/>
          <w:sz w:val="24"/>
          <w:szCs w:val="24"/>
        </w:rPr>
        <w:t>, vous pourrez choisir des publications à remettre aux participants à titre de référence et à afficher dans vos locaux, comme</w:t>
      </w:r>
      <w:r w:rsidR="00B00AC4">
        <w:rPr>
          <w:rFonts w:ascii="Times New Roman" w:eastAsia="Times New Roman" w:hAnsi="Times New Roman" w:cs="Times New Roman"/>
          <w:sz w:val="24"/>
          <w:szCs w:val="24"/>
          <w:lang w:eastAsia="fr-CA"/>
        </w:rPr>
        <w:t> :</w:t>
      </w:r>
    </w:p>
    <w:p w14:paraId="21C99443" w14:textId="342D3B24" w:rsidR="00B00AC4" w:rsidRDefault="00B00AC4" w:rsidP="00B00AC4">
      <w:pPr>
        <w:spacing w:after="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D49A4CE" w14:textId="0A0AB847" w:rsidR="00B00AC4" w:rsidRDefault="00B00AC4" w:rsidP="00B00AC4">
      <w:pPr>
        <w:numPr>
          <w:ilvl w:val="0"/>
          <w:numId w:val="1"/>
        </w:numPr>
        <w:spacing w:after="0" w:line="360" w:lineRule="atLeast"/>
        <w:ind w:left="450" w:hanging="27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FA588E">
        <w:rPr>
          <w:rFonts w:ascii="Times New Roman" w:eastAsia="Times New Roman" w:hAnsi="Times New Roman" w:cs="Times New Roman"/>
          <w:sz w:val="24"/>
          <w:szCs w:val="24"/>
          <w:lang w:eastAsia="fr-CA"/>
        </w:rPr>
        <w:t>aide-mémoire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sur la </w:t>
      </w:r>
      <w:r w:rsidRPr="0090736A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Politique d’exactitude des prix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, format de poche;</w:t>
      </w:r>
    </w:p>
    <w:p w14:paraId="1D446434" w14:textId="32CD8C73" w:rsidR="00B00AC4" w:rsidRDefault="00B00AC4" w:rsidP="00B00AC4">
      <w:pPr>
        <w:numPr>
          <w:ilvl w:val="0"/>
          <w:numId w:val="1"/>
        </w:numPr>
        <w:spacing w:after="0" w:line="360" w:lineRule="atLeast"/>
        <w:ind w:left="450" w:hanging="27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dépliants sur les </w:t>
      </w:r>
      <w:r w:rsidRPr="0090736A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types de garantie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le </w:t>
      </w:r>
      <w:r w:rsidRPr="0090736A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paiement minimum d’une carte de crédit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;</w:t>
      </w:r>
    </w:p>
    <w:p w14:paraId="63C4F1E9" w14:textId="64653C01" w:rsidR="00B00AC4" w:rsidRDefault="00B00AC4" w:rsidP="00B00AC4">
      <w:pPr>
        <w:numPr>
          <w:ilvl w:val="0"/>
          <w:numId w:val="1"/>
        </w:numPr>
        <w:spacing w:after="0" w:line="360" w:lineRule="atLeast"/>
        <w:ind w:left="450" w:hanging="27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affiches</w:t>
      </w:r>
      <w:r w:rsidRPr="00FA588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sur l’</w:t>
      </w:r>
      <w:r w:rsidRPr="0090736A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exactitude des prix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sur les </w:t>
      </w:r>
      <w:r w:rsidRPr="0090736A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garanties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;</w:t>
      </w:r>
    </w:p>
    <w:p w14:paraId="15815B61" w14:textId="5D60C58D" w:rsidR="00B00AC4" w:rsidRDefault="00B00AC4" w:rsidP="00B00AC4">
      <w:pPr>
        <w:numPr>
          <w:ilvl w:val="0"/>
          <w:numId w:val="1"/>
        </w:numPr>
        <w:spacing w:after="0" w:line="360" w:lineRule="atLeast"/>
        <w:ind w:left="450" w:hanging="27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etc.</w:t>
      </w:r>
    </w:p>
    <w:p w14:paraId="1E9B42A6" w14:textId="77777777" w:rsidR="00B00AC4" w:rsidRDefault="00B00AC4" w:rsidP="00B00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558ACCD" w14:textId="4D8B47DF" w:rsidR="00B00AC4" w:rsidRDefault="00B00AC4" w:rsidP="00B00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 matériel est disponible pour vous et vos élèves. Il complète les </w:t>
      </w:r>
      <w:r w:rsidRPr="00852C87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activités pédagogiques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offertes</w:t>
      </w:r>
      <w:r w:rsidRPr="00852C8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l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 </w:t>
      </w:r>
      <w:hyperlink r:id="rId9" w:history="1">
        <w:r w:rsidRPr="006A2591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CA"/>
          </w:rPr>
          <w:t>site Web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l’Office, </w:t>
      </w:r>
      <w:r w:rsidRPr="006A2591">
        <w:rPr>
          <w:rFonts w:ascii="Times New Roman" w:eastAsia="Times New Roman" w:hAnsi="Times New Roman" w:cs="Times New Roman"/>
          <w:sz w:val="24"/>
          <w:szCs w:val="24"/>
          <w:lang w:eastAsia="fr-CA"/>
        </w:rPr>
        <w:t>qui visent particulièrement l’enjeu financier Consommer des biens et des services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75EA0DC9" w14:textId="08A805ED" w:rsidR="00B00AC4" w:rsidRPr="00D76CD3" w:rsidRDefault="00B00AC4" w:rsidP="00B00A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N’hésitez pas à en commander!</w:t>
      </w:r>
    </w:p>
    <w:p w14:paraId="107EB800" w14:textId="23C4F24F" w:rsidR="00B00AC4" w:rsidRPr="008904F8" w:rsidRDefault="008904F8" w:rsidP="008904F8">
      <w:pPr>
        <w:spacing w:before="360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L</w:t>
      </w:r>
      <w:r w:rsidR="00B00AC4" w:rsidRPr="008904F8">
        <w:rPr>
          <w:rFonts w:ascii="Times New Roman" w:eastAsia="Times New Roman" w:hAnsi="Times New Roman" w:cs="Times New Roman"/>
          <w:sz w:val="24"/>
          <w:szCs w:val="24"/>
          <w:lang w:eastAsia="fr-CA"/>
        </w:rPr>
        <w:t>e Service des communications et de l’éducation</w:t>
      </w:r>
    </w:p>
    <w:p w14:paraId="68659CDB" w14:textId="22D437A7" w:rsidR="00B00AC4" w:rsidRPr="008904F8" w:rsidRDefault="009A3B99" w:rsidP="008904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10" w:history="1">
        <w:r w:rsidRPr="00FC0245">
          <w:rPr>
            <w:rStyle w:val="Lienhypertexte"/>
            <w:rFonts w:ascii="Arial" w:eastAsia="Times New Roman" w:hAnsi="Arial" w:cs="Arial"/>
            <w:b/>
            <w:bCs/>
            <w:sz w:val="24"/>
            <w:szCs w:val="24"/>
            <w:lang w:eastAsia="fr-CA"/>
          </w:rPr>
          <w:t>opceducation@opc.gouv.qc.ca</w:t>
        </w:r>
      </w:hyperlink>
    </w:p>
    <w:p w14:paraId="1D3F7AFE" w14:textId="4A9594CC" w:rsidR="00B00AC4" w:rsidRPr="00852C87" w:rsidRDefault="00B00AC4" w:rsidP="00B00AC4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75E184C" w14:textId="77777777" w:rsidR="00B00AC4" w:rsidRDefault="00B00AC4" w:rsidP="00B00AC4"/>
    <w:p w14:paraId="0FB592B6" w14:textId="77777777" w:rsidR="00E96918" w:rsidRDefault="00E96918"/>
    <w:sectPr w:rsidR="00E96918" w:rsidSect="00285712">
      <w:pgSz w:w="12240" w:h="15840"/>
      <w:pgMar w:top="630" w:right="1800" w:bottom="9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2BBC16B2"/>
    <w:multiLevelType w:val="hybridMultilevel"/>
    <w:tmpl w:val="D438F9A2"/>
    <w:lvl w:ilvl="0" w:tplc="888C0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A5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A2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E5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84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86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E4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84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3D3063"/>
    <w:multiLevelType w:val="multilevel"/>
    <w:tmpl w:val="E0E07BF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C4"/>
    <w:rsid w:val="003E5491"/>
    <w:rsid w:val="006C65F0"/>
    <w:rsid w:val="008904F8"/>
    <w:rsid w:val="009A3B99"/>
    <w:rsid w:val="00B00AC4"/>
    <w:rsid w:val="00E13804"/>
    <w:rsid w:val="00E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92C45"/>
  <w15:chartTrackingRefBased/>
  <w15:docId w15:val="{162FF4A5-B42D-40E6-9763-AF15FB1B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0AC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0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A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AC4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0AC4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AC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9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.gouv.qc.ca/contact/commande-de-public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pceducation@opc.gouv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c.gouv.qc.ca/a-propos/activite-education/programme-education-financiere-fg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Julie</dc:creator>
  <cp:keywords/>
  <dc:description/>
  <cp:lastModifiedBy>Couture, Julie</cp:lastModifiedBy>
  <cp:revision>5</cp:revision>
  <dcterms:created xsi:type="dcterms:W3CDTF">2020-09-21T14:55:00Z</dcterms:created>
  <dcterms:modified xsi:type="dcterms:W3CDTF">2020-09-21T15:44:00Z</dcterms:modified>
</cp:coreProperties>
</file>